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897"/>
        <w:gridCol w:w="7673"/>
      </w:tblGrid>
      <w:tr w:rsidR="001F11B3" w:rsidRPr="001F11B3" w:rsidTr="001F11B3">
        <w:tc>
          <w:tcPr>
            <w:tcW w:w="1897" w:type="dxa"/>
            <w:vMerge w:val="restart"/>
            <w:hideMark/>
          </w:tcPr>
          <w:p w:rsidR="001F11B3" w:rsidRPr="001F11B3" w:rsidRDefault="001F11B3" w:rsidP="001F11B3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B3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ОПУБЛИКОВАНО:</w:t>
            </w:r>
          </w:p>
        </w:tc>
        <w:tc>
          <w:tcPr>
            <w:tcW w:w="7673" w:type="dxa"/>
            <w:hideMark/>
          </w:tcPr>
          <w:p w:rsidR="001F11B3" w:rsidRPr="001F11B3" w:rsidRDefault="001F11B3" w:rsidP="001F11B3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B3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РОССИЙСКАЯ ГАЗЕТА, 06.06.2012, N 127, СТР. 20</w:t>
            </w:r>
          </w:p>
        </w:tc>
      </w:tr>
      <w:tr w:rsidR="001F11B3" w:rsidRPr="001F11B3" w:rsidTr="001F11B3">
        <w:tc>
          <w:tcPr>
            <w:tcW w:w="9570" w:type="dxa"/>
            <w:vMerge/>
            <w:vAlign w:val="center"/>
            <w:hideMark/>
          </w:tcPr>
          <w:p w:rsidR="001F11B3" w:rsidRPr="001F11B3" w:rsidRDefault="001F11B3" w:rsidP="001F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hideMark/>
          </w:tcPr>
          <w:p w:rsidR="001F11B3" w:rsidRPr="001F11B3" w:rsidRDefault="001F11B3" w:rsidP="001F11B3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B3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БЮЛЛЕТЕНЬ ТРУДОВОГО И СОЦИАЛЬНОГО ЗАКОНОДАТЕЛЬСТВА РФ, 15.06.2012, N 6, СТР. 155</w:t>
            </w:r>
          </w:p>
        </w:tc>
      </w:tr>
      <w:tr w:rsidR="001F11B3" w:rsidRPr="001F11B3" w:rsidTr="001F11B3">
        <w:tc>
          <w:tcPr>
            <w:tcW w:w="9570" w:type="dxa"/>
            <w:gridSpan w:val="2"/>
            <w:hideMark/>
          </w:tcPr>
          <w:p w:rsidR="001F11B3" w:rsidRPr="001F11B3" w:rsidRDefault="001F11B3" w:rsidP="001F11B3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B3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ЗАРЕГИСТРИРОВАНО В </w:t>
            </w:r>
            <w:proofErr w:type="gramStart"/>
            <w:r w:rsidRPr="001F11B3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МИНИСТЕРСТВЕ</w:t>
            </w:r>
            <w:proofErr w:type="gramEnd"/>
            <w:r w:rsidRPr="001F11B3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 ЮСТИЦИИ РФ 31.05.2012 ПОД N 24412</w:t>
            </w:r>
          </w:p>
        </w:tc>
      </w:tr>
    </w:tbl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МИНИСТЕРСТВО ЗДРАВООХРАНЕНИЯ И СОЦИАЛЬНОГО РАЗВИТИЯ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РОССИЙСКОЙ ФЕДЕРАЦИИ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ПРИКАЗ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26.04.2012 N 407н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ОБ УТВЕРЖДЕНИИ ПОРЯДКА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СОДЕЙСТВИЯ РУКОВОДИТЕЛЕМ МЕДИЦИНСКОЙ ОРГАНИЗАЦИИ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 xml:space="preserve">(ЕЕ ПОДРАЗДЕЛЕНИЯ) ВЫБОРУ ПАЦИЕНТОМ ВРАЧА В </w:t>
      </w:r>
      <w:proofErr w:type="gramStart"/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СЛУЧАЕ</w:t>
      </w:r>
      <w:proofErr w:type="gramEnd"/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b/>
          <w:color w:val="000000"/>
          <w:szCs w:val="24"/>
          <w:lang w:eastAsia="ru-RU"/>
        </w:rPr>
        <w:t>ТРЕБОВАНИЯ ПАЦИЕНТА О ЗАМЕНЕ ЛЕЧАЩЕГО ВРАЧА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В </w:t>
      </w:r>
      <w:proofErr w:type="gramStart"/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соответствии</w:t>
      </w:r>
      <w:proofErr w:type="gramEnd"/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с частью 1 статьи 70 </w:t>
      </w:r>
      <w:hyperlink r:id="rId4" w:history="1">
        <w:r w:rsidRPr="001F11B3">
          <w:rPr>
            <w:rFonts w:ascii="Arial" w:eastAsia="Arial" w:hAnsi="Arial" w:cs="Arial"/>
            <w:color w:val="A75E2E"/>
            <w:sz w:val="18"/>
            <w:szCs w:val="24"/>
            <w:u w:val="single"/>
            <w:lang w:eastAsia="ru-RU"/>
          </w:rPr>
          <w:t>Федерального закона от 21 ноября 2011 г. N 323-ФЗ</w:t>
        </w:r>
      </w:hyperlink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Утвердить Порядок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Министр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Т.А. Голикова</w:t>
      </w:r>
    </w:p>
    <w:p w:rsid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Приложение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к приказу Министерства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здравоохранения и социального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развития Российской Федерации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от 26 апреля 2012 г. N 407н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ПОРЯДОК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СОДЕЙСТВИЯ РУКОВОДИТЕЛЕМ МЕДИЦИНСКОЙ ОРГАНИЗАЦИИ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(ЕЕ ПОДРАЗДЕЛЕНИЯ) ВЫБОРУ ПАЦИЕНТОМ ВРАЧА В </w:t>
      </w:r>
      <w:proofErr w:type="gramStart"/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СЛУЧАЕ</w:t>
      </w:r>
      <w:proofErr w:type="gramEnd"/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ТРЕБОВАНИЯ ПАЦИЕНТА О ЗАМЕНЕ ЛЕЧАЩЕГО ВРАЧА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2. В </w:t>
      </w:r>
      <w:proofErr w:type="gramStart"/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случае</w:t>
      </w:r>
      <w:proofErr w:type="gramEnd"/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3. Руководитель медицинской организации (ее подразделения) в течение трех рабочих дней со дня получения заявления, указанного в пункте 2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4. На основании информации, представленной руководителем медицинской организации (ее подразделения) в соответствии с пунктом 3 настоящего Порядка, пациент осуществляет выбор врача.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5. </w:t>
      </w:r>
      <w:proofErr w:type="gramStart"/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  <w:proofErr w:type="gramEnd"/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6. Руководитель подразделения медицинской организации в течение трех рабочих дней со дня получения заявления, указанного в пункте 5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1F11B3" w:rsidRPr="001F11B3" w:rsidRDefault="001F11B3" w:rsidP="001F11B3">
      <w:pPr>
        <w:shd w:val="clear" w:color="auto" w:fill="FFFFFF"/>
        <w:spacing w:after="225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7. На основании информации, представленной руководителем подразделения медицинской организации в соответствии с пунктом 6 настоящего Порядка, пациент осуществляет выбор врача.</w:t>
      </w:r>
    </w:p>
    <w:p w:rsidR="001F11B3" w:rsidRPr="001F11B3" w:rsidRDefault="001F11B3" w:rsidP="001F11B3">
      <w:pPr>
        <w:shd w:val="clear" w:color="auto" w:fill="FFFFFF"/>
        <w:spacing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B3">
        <w:rPr>
          <w:rFonts w:ascii="Arial" w:eastAsia="Arial" w:hAnsi="Arial" w:cs="Arial"/>
          <w:color w:val="000000"/>
          <w:sz w:val="18"/>
          <w:szCs w:val="24"/>
          <w:lang w:eastAsia="ru-RU"/>
        </w:rPr>
        <w:t>8. Возложение функций лечащего врача на врача соответствующей специальности осуществляется с учетом его согласия.</w:t>
      </w:r>
    </w:p>
    <w:p w:rsidR="007F22E0" w:rsidRDefault="007F22E0"/>
    <w:sectPr w:rsidR="007F22E0" w:rsidSect="007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B3"/>
    <w:rsid w:val="001F11B3"/>
    <w:rsid w:val="002077DC"/>
    <w:rsid w:val="00354EC8"/>
    <w:rsid w:val="00363988"/>
    <w:rsid w:val="00365548"/>
    <w:rsid w:val="004B11DB"/>
    <w:rsid w:val="00567049"/>
    <w:rsid w:val="005832C3"/>
    <w:rsid w:val="007F22E0"/>
    <w:rsid w:val="0081256D"/>
    <w:rsid w:val="009071FE"/>
    <w:rsid w:val="00A86ABB"/>
    <w:rsid w:val="00A976A8"/>
    <w:rsid w:val="00AA69B2"/>
    <w:rsid w:val="00AF1229"/>
    <w:rsid w:val="00BC2E0E"/>
    <w:rsid w:val="00C07273"/>
    <w:rsid w:val="00D24498"/>
    <w:rsid w:val="00D5045D"/>
    <w:rsid w:val="00DA424D"/>
    <w:rsid w:val="00DF4ED2"/>
    <w:rsid w:val="00E81AA7"/>
    <w:rsid w:val="00EB1941"/>
    <w:rsid w:val="00FA2D28"/>
    <w:rsid w:val="00FA64E3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1B3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15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ll/extended/printable.php?do4=document&amp;id4=ca3efe78-219a-4175-8932-a0916d774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>nowhere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NSolyanik</dc:creator>
  <cp:keywords/>
  <dc:description/>
  <cp:lastModifiedBy>NSolyanik</cp:lastModifiedBy>
  <cp:revision>1</cp:revision>
  <dcterms:created xsi:type="dcterms:W3CDTF">2016-06-02T13:15:00Z</dcterms:created>
  <dcterms:modified xsi:type="dcterms:W3CDTF">2016-06-02T13:16:00Z</dcterms:modified>
</cp:coreProperties>
</file>